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A0" w:rsidRDefault="003B568B">
      <w:r>
        <w:rPr>
          <w:noProof/>
          <w:lang w:eastAsia="ru-RU"/>
        </w:rPr>
        <w:drawing>
          <wp:inline distT="0" distB="0" distL="0" distR="0">
            <wp:extent cx="2371725" cy="447675"/>
            <wp:effectExtent l="0" t="0" r="9525" b="9525"/>
            <wp:docPr id="2" name="Рисунок 2" descr="C:\Users\Irina\Documents\Irina\Проекты\Inier\КОМЕРК новые сайты\Комерк.ее - эстония\тексты\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cuments\Irina\Проекты\Inier\КОМЕРК новые сайты\Комерк.ее - эстония\тексты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8B" w:rsidRPr="003B568B" w:rsidRDefault="003B568B">
      <w:pPr>
        <w:rPr>
          <w:lang w:val="en-US"/>
        </w:rPr>
      </w:pP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Komerk AS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EUR</w:t>
      </w:r>
      <w:proofErr w:type="gramStart"/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  EE331700017001060951</w:t>
      </w:r>
      <w:proofErr w:type="gramEnd"/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USD EE171700017001060948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Nordea Bank AB Eesti filiaal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Liivalaia 45, 10145 Tallinn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reg. kood 12608043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BIC / SWIFT: NDEAEE2X</w:t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lang w:val="en-US"/>
        </w:rPr>
        <w:br/>
      </w:r>
      <w:r w:rsidRPr="003B568B">
        <w:rPr>
          <w:rFonts w:ascii="Segoe UI" w:hAnsi="Segoe UI" w:cs="Segoe UI"/>
          <w:color w:val="000000"/>
          <w:shd w:val="clear" w:color="auto" w:fill="FFFFFF"/>
          <w:lang w:val="en-US"/>
        </w:rPr>
        <w:t>Address:  Virna 6, Viimsi vald, Harju maakond</w:t>
      </w:r>
      <w:bookmarkStart w:id="0" w:name="_GoBack"/>
      <w:bookmarkEnd w:id="0"/>
    </w:p>
    <w:sectPr w:rsidR="003B568B" w:rsidRPr="003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8"/>
    <w:rsid w:val="003B568B"/>
    <w:rsid w:val="00451B06"/>
    <w:rsid w:val="00912548"/>
    <w:rsid w:val="009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erk.ee/index.php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A41F-35D8-4F63-ACA0-B7AE3CA5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Chelpanova</dc:creator>
  <cp:lastModifiedBy>Irina Chelpanova</cp:lastModifiedBy>
  <cp:revision>2</cp:revision>
  <dcterms:created xsi:type="dcterms:W3CDTF">2014-06-16T10:08:00Z</dcterms:created>
  <dcterms:modified xsi:type="dcterms:W3CDTF">2014-06-23T13:32:00Z</dcterms:modified>
</cp:coreProperties>
</file>